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B4" w:rsidRPr="00C16307" w:rsidRDefault="00DA2805" w:rsidP="0023789F">
      <w:pPr>
        <w:pStyle w:val="Nagwek1"/>
        <w:rPr>
          <w:rFonts w:ascii="Calibri" w:hAnsi="Calibri" w:cs="Calibri"/>
          <w:lang w:val="en-GB"/>
        </w:rPr>
      </w:pPr>
      <w:r>
        <w:rPr>
          <w:rFonts w:ascii="Calibri" w:hAnsi="Calibri" w:cs="Calibri"/>
          <w:lang w:val="en-GB"/>
        </w:rPr>
        <w:t>Zbigniew Łapiński</w:t>
      </w:r>
    </w:p>
    <w:p w:rsidR="00E367CA" w:rsidRPr="00C16307" w:rsidRDefault="00DA2805" w:rsidP="00CB25B4">
      <w:pPr>
        <w:spacing w:line="276" w:lineRule="auto"/>
        <w:jc w:val="both"/>
        <w:rPr>
          <w:rFonts w:ascii="Calibri" w:hAnsi="Calibri" w:cs="Calibri"/>
          <w:color w:val="292929" w:themeColor="background2" w:themeShade="80"/>
          <w:lang w:val="en-GB"/>
        </w:rPr>
      </w:pPr>
      <w:r>
        <w:rPr>
          <w:rFonts w:ascii="Calibri" w:hAnsi="Calibri" w:cs="Calibri"/>
          <w:color w:val="292929" w:themeColor="background2" w:themeShade="80"/>
          <w:lang w:val="en-GB"/>
        </w:rPr>
        <w:t>He heads the management board of ESPPOL Trade S.A. and is a member of the management board of Anwim S.A and Anwim S.A's director of purchasing, logistics and key customers.</w:t>
      </w:r>
    </w:p>
    <w:p w:rsidR="00E367CA" w:rsidRPr="00C16307" w:rsidRDefault="00650B97" w:rsidP="00CB25B4">
      <w:pPr>
        <w:spacing w:line="276" w:lineRule="auto"/>
        <w:jc w:val="both"/>
        <w:rPr>
          <w:rFonts w:ascii="Calibri" w:hAnsi="Calibri" w:cs="Calibri"/>
          <w:color w:val="292929" w:themeColor="background2" w:themeShade="80"/>
          <w:lang w:val="en-GB"/>
        </w:rPr>
      </w:pPr>
      <w:r>
        <w:rPr>
          <w:rFonts w:ascii="Calibri" w:hAnsi="Calibri" w:cs="Calibri"/>
          <w:noProof/>
          <w:color w:val="7F7F7F"/>
          <w:u w:color="7F7F7F"/>
          <w:shd w:val="clear" w:color="auto" w:fill="FFFFFF"/>
          <w:lang w:eastAsia="pl-PL"/>
        </w:rPr>
        <w:drawing>
          <wp:anchor distT="0" distB="0" distL="114300" distR="114300" simplePos="0" relativeHeight="251659264" behindDoc="0" locked="0" layoutInCell="1" allowOverlap="1">
            <wp:simplePos x="0" y="0"/>
            <wp:positionH relativeFrom="margin">
              <wp:posOffset>-2540</wp:posOffset>
            </wp:positionH>
            <wp:positionV relativeFrom="paragraph">
              <wp:posOffset>191135</wp:posOffset>
            </wp:positionV>
            <wp:extent cx="1971040" cy="295719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971040" cy="2957195"/>
                    </a:xfrm>
                    <a:prstGeom prst="rect">
                      <a:avLst/>
                    </a:prstGeom>
                    <a:noFill/>
                    <a:ln>
                      <a:noFill/>
                    </a:ln>
                  </pic:spPr>
                </pic:pic>
              </a:graphicData>
            </a:graphic>
          </wp:anchor>
        </w:drawing>
      </w:r>
    </w:p>
    <w:p w:rsidR="00612647" w:rsidRPr="00C16307" w:rsidRDefault="00DA2805" w:rsidP="00650B97">
      <w:pPr>
        <w:pStyle w:val="Domylne"/>
        <w:suppressAutoHyphens/>
        <w:spacing w:after="240" w:line="276" w:lineRule="auto"/>
        <w:ind w:left="3686"/>
        <w:jc w:val="both"/>
        <w:rPr>
          <w:rFonts w:ascii="Calibri" w:hAnsi="Calibri" w:cs="Calibri"/>
          <w:color w:val="auto"/>
          <w:sz w:val="24"/>
          <w:szCs w:val="24"/>
          <w:u w:color="7F7F7F"/>
          <w:shd w:val="clear" w:color="auto" w:fill="FFFFFF"/>
          <w:lang w:val="en-GB"/>
        </w:rPr>
      </w:pPr>
      <w:r>
        <w:rPr>
          <w:rFonts w:ascii="Calibri" w:hAnsi="Calibri" w:cs="Calibri"/>
          <w:b/>
          <w:bCs/>
          <w:color w:val="auto"/>
          <w:sz w:val="24"/>
          <w:szCs w:val="24"/>
          <w:u w:color="7F7F7F"/>
          <w:shd w:val="clear" w:color="auto" w:fill="FFFFFF"/>
          <w:lang w:val="en-GB"/>
        </w:rPr>
        <w:t xml:space="preserve">Zbigniew Łapiński </w:t>
      </w:r>
      <w:r>
        <w:rPr>
          <w:rFonts w:ascii="Calibri" w:hAnsi="Calibri" w:cs="Calibri"/>
          <w:color w:val="auto"/>
          <w:sz w:val="24"/>
          <w:szCs w:val="24"/>
          <w:u w:color="7F7F7F"/>
          <w:shd w:val="clear" w:color="auto" w:fill="FFFFFF"/>
          <w:lang w:val="en-GB"/>
        </w:rPr>
        <w:t>is responsible for Anwim S.A's fuel purchasing, fuel transport and fuel logistics, as well as for sales to Anwim's key customers. He has been working in the fuel industry since 1996. He joined Anwim S.A in 2000 and has been a member of its management board continuously since 2002. Since 2020, he has been the head of the management board of ESPPOL Trade S.A., an international trading business, operating as an importer of fuels and liquid biofuels.</w:t>
      </w:r>
    </w:p>
    <w:p w:rsidR="0023789F" w:rsidRPr="00C16307" w:rsidRDefault="0023789F" w:rsidP="00612647">
      <w:pPr>
        <w:pStyle w:val="Domylne"/>
        <w:suppressAutoHyphens/>
        <w:spacing w:after="240" w:line="276" w:lineRule="auto"/>
        <w:jc w:val="both"/>
        <w:rPr>
          <w:rFonts w:ascii="Calibri" w:hAnsi="Calibri" w:cs="Calibri"/>
          <w:b/>
          <w:bCs/>
          <w:color w:val="auto"/>
          <w:sz w:val="24"/>
          <w:szCs w:val="24"/>
          <w:u w:color="7F7F7F"/>
          <w:shd w:val="clear" w:color="auto" w:fill="FFFFFF"/>
          <w:lang w:val="en-GB"/>
        </w:rPr>
      </w:pPr>
    </w:p>
    <w:p w:rsidR="00650B97" w:rsidRPr="00C16307" w:rsidRDefault="00650B97" w:rsidP="00612647">
      <w:pPr>
        <w:pStyle w:val="Domylne"/>
        <w:suppressAutoHyphens/>
        <w:spacing w:after="240" w:line="276" w:lineRule="auto"/>
        <w:jc w:val="both"/>
        <w:rPr>
          <w:rFonts w:ascii="Calibri" w:hAnsi="Calibri" w:cs="Calibri"/>
          <w:b/>
          <w:bCs/>
          <w:color w:val="auto"/>
          <w:sz w:val="24"/>
          <w:szCs w:val="24"/>
          <w:u w:color="7F7F7F"/>
          <w:shd w:val="clear" w:color="auto" w:fill="FFFFFF"/>
          <w:lang w:val="en-GB"/>
        </w:rPr>
      </w:pPr>
    </w:p>
    <w:p w:rsidR="00650B97" w:rsidRPr="00C16307" w:rsidRDefault="00650B97" w:rsidP="00612647">
      <w:pPr>
        <w:pStyle w:val="Domylne"/>
        <w:suppressAutoHyphens/>
        <w:spacing w:after="240" w:line="276" w:lineRule="auto"/>
        <w:jc w:val="both"/>
        <w:rPr>
          <w:rFonts w:ascii="Calibri" w:hAnsi="Calibri" w:cs="Calibri"/>
          <w:b/>
          <w:bCs/>
          <w:color w:val="auto"/>
          <w:sz w:val="24"/>
          <w:szCs w:val="24"/>
          <w:u w:color="7F7F7F"/>
          <w:shd w:val="clear" w:color="auto" w:fill="FFFFFF"/>
          <w:lang w:val="en-GB"/>
        </w:rPr>
      </w:pPr>
    </w:p>
    <w:p w:rsidR="0023789F" w:rsidRPr="00C16307" w:rsidRDefault="0023789F" w:rsidP="0023789F">
      <w:pPr>
        <w:pStyle w:val="Domylne"/>
        <w:suppressAutoHyphens/>
        <w:spacing w:after="240" w:line="276" w:lineRule="auto"/>
        <w:jc w:val="both"/>
        <w:rPr>
          <w:rFonts w:ascii="Calibri" w:hAnsi="Calibri" w:cs="Calibri"/>
          <w:b/>
          <w:bCs/>
          <w:color w:val="auto"/>
          <w:sz w:val="24"/>
          <w:szCs w:val="24"/>
          <w:u w:color="7F7F7F"/>
          <w:shd w:val="clear" w:color="auto" w:fill="FFFFFF"/>
          <w:lang w:val="en-GB"/>
        </w:rPr>
      </w:pPr>
      <w:r>
        <w:rPr>
          <w:rFonts w:ascii="Calibri" w:hAnsi="Calibri" w:cs="Calibri"/>
          <w:b/>
          <w:bCs/>
          <w:color w:val="auto"/>
          <w:sz w:val="24"/>
          <w:szCs w:val="24"/>
          <w:u w:color="7F7F7F"/>
          <w:shd w:val="clear" w:color="auto" w:fill="FFFFFF"/>
          <w:lang w:val="en-GB"/>
        </w:rPr>
        <w:t>Areas of expertise (suggested areas for interviews)</w:t>
      </w:r>
    </w:p>
    <w:p w:rsidR="00650B97" w:rsidRPr="00C16307" w:rsidRDefault="00650B97" w:rsidP="00650B97">
      <w:pPr>
        <w:pStyle w:val="Domylne"/>
        <w:numPr>
          <w:ilvl w:val="0"/>
          <w:numId w:val="5"/>
        </w:numPr>
        <w:suppressAutoHyphens/>
        <w:spacing w:line="276" w:lineRule="auto"/>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industry commentaries: Poland's fuel sector,</w:t>
      </w:r>
    </w:p>
    <w:p w:rsidR="00650B97" w:rsidRPr="00C16307" w:rsidRDefault="00650B97" w:rsidP="00650B97">
      <w:pPr>
        <w:pStyle w:val="Domylne"/>
        <w:numPr>
          <w:ilvl w:val="0"/>
          <w:numId w:val="5"/>
        </w:numPr>
        <w:suppressAutoHyphens/>
        <w:spacing w:line="276" w:lineRule="auto"/>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the challenges for the fuel sector in Poland and Europe,</w:t>
      </w:r>
    </w:p>
    <w:p w:rsidR="00650B97" w:rsidRPr="00650B97" w:rsidRDefault="00650B97" w:rsidP="00650B97">
      <w:pPr>
        <w:pStyle w:val="Domylne"/>
        <w:numPr>
          <w:ilvl w:val="0"/>
          <w:numId w:val="5"/>
        </w:numPr>
        <w:suppressAutoHyphens/>
        <w:spacing w:line="276" w:lineRule="auto"/>
        <w:jc w:val="both"/>
        <w:rPr>
          <w:rFonts w:ascii="Calibri" w:hAnsi="Calibri" w:cs="Calibri"/>
          <w:color w:val="auto"/>
          <w:sz w:val="24"/>
          <w:szCs w:val="24"/>
          <w:u w:color="7F7F7F"/>
          <w:shd w:val="clear" w:color="auto" w:fill="FFFFFF"/>
        </w:rPr>
      </w:pPr>
      <w:r>
        <w:rPr>
          <w:rFonts w:ascii="Calibri" w:hAnsi="Calibri" w:cs="Calibri"/>
          <w:color w:val="auto"/>
          <w:sz w:val="24"/>
          <w:szCs w:val="24"/>
          <w:u w:color="7F7F7F"/>
          <w:shd w:val="clear" w:color="auto" w:fill="FFFFFF"/>
          <w:lang w:val="en-GB"/>
        </w:rPr>
        <w:t>fuel market regulations,</w:t>
      </w:r>
    </w:p>
    <w:p w:rsidR="00650B97" w:rsidRPr="00C16307" w:rsidRDefault="00650B97" w:rsidP="00650B97">
      <w:pPr>
        <w:pStyle w:val="Domylne"/>
        <w:numPr>
          <w:ilvl w:val="0"/>
          <w:numId w:val="5"/>
        </w:numPr>
        <w:suppressAutoHyphens/>
        <w:spacing w:line="276" w:lineRule="auto"/>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fuel import operations for the MOYA brand,</w:t>
      </w:r>
    </w:p>
    <w:p w:rsidR="0023789F" w:rsidRPr="00C16307" w:rsidRDefault="00650B97" w:rsidP="00650B97">
      <w:pPr>
        <w:pStyle w:val="Domylne"/>
        <w:numPr>
          <w:ilvl w:val="0"/>
          <w:numId w:val="5"/>
        </w:numPr>
        <w:suppressAutoHyphens/>
        <w:spacing w:line="276" w:lineRule="auto"/>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a development strategy for ESPPOL Trade S.A.</w:t>
      </w:r>
    </w:p>
    <w:sectPr w:rsidR="0023789F" w:rsidRPr="00C16307" w:rsidSect="003B12F0">
      <w:headerReference w:type="default" r:id="rId9"/>
      <w:footerReference w:type="default" r:id="rId10"/>
      <w:pgSz w:w="11900" w:h="16840"/>
      <w:pgMar w:top="1985" w:right="1134" w:bottom="2410"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BB" w:rsidRDefault="006605BB">
      <w:r>
        <w:separator/>
      </w:r>
    </w:p>
  </w:endnote>
  <w:endnote w:type="continuationSeparator" w:id="0">
    <w:p w:rsidR="006605BB" w:rsidRDefault="00660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6" w:rsidRPr="00BF2C06" w:rsidRDefault="006A2C2F" w:rsidP="00BF2C06">
    <w:pPr>
      <w:pStyle w:val="Stopka"/>
    </w:pPr>
    <w:r w:rsidRPr="006A2C2F">
      <w:rPr>
        <w:noProof/>
        <w:lang w:val="en-GB"/>
      </w:rPr>
      <w:pict>
        <v:oval id="Elipsa 2" o:spid="_x0000_s1026" style="position:absolute;margin-left:237.4pt;margin-top:-56.2pt;width:6.75pt;height:6.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" fillcolor="#c00000" strokecolor="white [3212]" strokeweight="2pt">
          <v:textbox style="mso-fit-shape-to-text:t" inset="4pt,4pt,4pt,4pt"/>
        </v:oval>
      </w:pict>
    </w:r>
    <w:r w:rsidRPr="006A2C2F">
      <w:rPr>
        <w:noProof/>
        <w:lang w:val="en-GB"/>
      </w:rPr>
      <w:pict>
        <v:line id="Łącznik prosty 7" o:spid="_x0000_s1028" style="position:absolute;z-index:251664384;visibility:visible" from="38.8pt,-53.3pt" to="442.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" strokecolor="#0070c0" strokeweight=".25pt"/>
      </w:pict>
    </w:r>
    <w:r w:rsidRPr="006A2C2F">
      <w:rPr>
        <w:noProof/>
        <w:lang w:val="en-GB"/>
      </w:rPr>
      <w:pict>
        <v:shapetype id="_x0000_t202" coordsize="21600,21600" o:spt="202" path="m,l,21600r21600,l21600,xe">
          <v:stroke joinstyle="miter"/>
          <v:path gradientshapeok="t" o:connecttype="rect"/>
        </v:shapetype>
        <v:shape id="Pole tekstowe 2" o:spid="_x0000_s1027" type="#_x0000_t202" style="position:absolute;margin-left:1094.8pt;margin-top:-41.5pt;width:593pt;height:97pt;z-index:251663360;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" filled="f" stroked="f">
          <v:textbox>
            <w:txbxContent>
              <w:p w:rsidR="00BF2C06" w:rsidRPr="00C16307" w:rsidRDefault="00E367CA" w:rsidP="00BF2C06">
                <w:pPr>
                  <w:jc w:val="center"/>
                  <w:rPr>
                    <w:rFonts w:ascii="Calibri Light" w:hAnsi="Calibri Light" w:cs="Calibri Light"/>
                    <w:b/>
                    <w:color w:val="535353" w:themeColor="background2"/>
                    <w:sz w:val="16"/>
                    <w:lang w:val="en-GB"/>
                  </w:rPr>
                </w:pPr>
                <w:proofErr w:type="spellStart"/>
                <w:r w:rsidRPr="00C16307">
                  <w:rPr>
                    <w:rFonts w:ascii="Calibri Light" w:hAnsi="Calibri Light" w:cs="Calibri Light"/>
                    <w:b/>
                    <w:bCs/>
                    <w:color w:val="535353" w:themeColor="background2"/>
                    <w:sz w:val="16"/>
                  </w:rPr>
                  <w:t>Anwim</w:t>
                </w:r>
                <w:proofErr w:type="spellEnd"/>
                <w:r w:rsidRPr="00C16307">
                  <w:rPr>
                    <w:rFonts w:ascii="Calibri Light" w:hAnsi="Calibri Light" w:cs="Calibri Light"/>
                    <w:b/>
                    <w:bCs/>
                    <w:color w:val="535353" w:themeColor="background2"/>
                    <w:sz w:val="16"/>
                  </w:rPr>
                  <w:t xml:space="preserve"> </w:t>
                </w:r>
                <w:proofErr w:type="spellStart"/>
                <w:r w:rsidRPr="00C16307">
                  <w:rPr>
                    <w:rFonts w:ascii="Calibri Light" w:hAnsi="Calibri Light" w:cs="Calibri Light"/>
                    <w:b/>
                    <w:bCs/>
                    <w:color w:val="535353" w:themeColor="background2"/>
                    <w:sz w:val="16"/>
                  </w:rPr>
                  <w:t>S.A</w:t>
                </w:r>
                <w:proofErr w:type="spellEnd"/>
                <w:r w:rsidRPr="00C16307">
                  <w:rPr>
                    <w:rFonts w:ascii="Calibri Light" w:hAnsi="Calibri Light" w:cs="Calibri Light"/>
                    <w:b/>
                    <w:bCs/>
                    <w:color w:val="535353" w:themeColor="background2"/>
                    <w:sz w:val="16"/>
                  </w:rPr>
                  <w:t xml:space="preserve">. </w:t>
                </w:r>
                <w:r w:rsidRPr="00C16307">
                  <w:rPr>
                    <w:rFonts w:ascii="Calibri Light" w:hAnsi="Calibri Light" w:cs="Calibri Light"/>
                    <w:color w:val="535353" w:themeColor="background2"/>
                    <w:sz w:val="16"/>
                  </w:rPr>
                  <w:t xml:space="preserve">ul. Stańczyka 3, 01-237 Warszawa, mailing </w:t>
                </w:r>
                <w:proofErr w:type="spellStart"/>
                <w:r w:rsidRPr="00C16307">
                  <w:rPr>
                    <w:rFonts w:ascii="Calibri Light" w:hAnsi="Calibri Light" w:cs="Calibri Light"/>
                    <w:color w:val="535353" w:themeColor="background2"/>
                    <w:sz w:val="16"/>
                  </w:rPr>
                  <w:t>address</w:t>
                </w:r>
                <w:proofErr w:type="spellEnd"/>
                <w:r w:rsidRPr="00C16307">
                  <w:rPr>
                    <w:rFonts w:ascii="Calibri Light" w:hAnsi="Calibri Light" w:cs="Calibri Light"/>
                    <w:color w:val="535353" w:themeColor="background2"/>
                    <w:sz w:val="16"/>
                  </w:rPr>
                  <w:t xml:space="preserve">: ul. </w:t>
                </w:r>
                <w:proofErr w:type="spellStart"/>
                <w:r>
                  <w:rPr>
                    <w:rFonts w:ascii="Calibri Light" w:hAnsi="Calibri Light" w:cs="Calibri Light"/>
                    <w:color w:val="535353" w:themeColor="background2"/>
                    <w:sz w:val="16"/>
                    <w:lang w:val="en-GB"/>
                  </w:rPr>
                  <w:t>Daimlera</w:t>
                </w:r>
                <w:proofErr w:type="spellEnd"/>
                <w:r>
                  <w:rPr>
                    <w:rFonts w:ascii="Calibri Light" w:hAnsi="Calibri Light" w:cs="Calibri Light"/>
                    <w:color w:val="535353" w:themeColor="background2"/>
                    <w:sz w:val="16"/>
                    <w:lang w:val="en-GB"/>
                  </w:rPr>
                  <w:t xml:space="preserve"> 2, 02- 460 Warszawa</w:t>
                </w:r>
              </w:p>
              <w:p w:rsidR="00BF2C06" w:rsidRPr="00C16307" w:rsidRDefault="00BF2C06" w:rsidP="00BF2C06">
                <w:pPr>
                  <w:jc w:val="center"/>
                  <w:rPr>
                    <w:rFonts w:ascii="Calibri Light" w:hAnsi="Calibri Light" w:cs="Calibri Light"/>
                    <w:bCs/>
                    <w:color w:val="535353" w:themeColor="background2"/>
                    <w:sz w:val="16"/>
                    <w:lang w:val="en-GB"/>
                  </w:rPr>
                </w:pPr>
                <w:r>
                  <w:rPr>
                    <w:rFonts w:ascii="Calibri Light" w:hAnsi="Calibri Light" w:cs="Calibri Light"/>
                    <w:color w:val="535353" w:themeColor="background2"/>
                    <w:sz w:val="16"/>
                    <w:lang w:val="en-GB"/>
                  </w:rPr>
                  <w:t xml:space="preserve"> Phone: +48 22 496-00-00, fax +48 22 496-00-03, E-mail: biuro@anwim.pl, www.anwim.pl, www.moyastacja.pl</w:t>
                </w:r>
              </w:p>
              <w:p w:rsidR="00BF2C06" w:rsidRPr="00C16307" w:rsidRDefault="00BF2C06" w:rsidP="00BF2C06">
                <w:pPr>
                  <w:rPr>
                    <w:rFonts w:ascii="Calibri Light" w:hAnsi="Calibri Light" w:cs="Calibri Light"/>
                    <w:b/>
                    <w:color w:val="535353" w:themeColor="background2"/>
                    <w:sz w:val="16"/>
                    <w:lang w:val="en-GB"/>
                  </w:rPr>
                </w:pPr>
              </w:p>
              <w:p w:rsidR="00BF2C06" w:rsidRPr="00C16307" w:rsidRDefault="00BF2C06" w:rsidP="00BF2C06">
                <w:pPr>
                  <w:jc w:val="center"/>
                  <w:rPr>
                    <w:rFonts w:ascii="Calibri Light" w:hAnsi="Calibri Light" w:cs="Calibri Light"/>
                    <w:bCs/>
                    <w:color w:val="535353" w:themeColor="background2"/>
                    <w:sz w:val="16"/>
                    <w:lang w:val="en-GB"/>
                  </w:rPr>
                </w:pPr>
                <w:r>
                  <w:rPr>
                    <w:rFonts w:ascii="Calibri Light" w:hAnsi="Calibri Light" w:cs="Calibri Light"/>
                    <w:color w:val="535353" w:themeColor="background2"/>
                    <w:sz w:val="16"/>
                    <w:lang w:val="en-GB"/>
                  </w:rPr>
                  <w:t xml:space="preserve">District Court for the City of Warsaw, 13th Division, Company No.: </w:t>
                </w:r>
                <w:r w:rsidR="00C16307">
                  <w:rPr>
                    <w:rFonts w:ascii="Calibri Light" w:hAnsi="Calibri Light" w:cs="Calibri Light"/>
                    <w:color w:val="535353" w:themeColor="background2"/>
                    <w:sz w:val="16"/>
                    <w:lang w:val="en-GB"/>
                  </w:rPr>
                  <w:t>KRS 0000275176, NIP (Tax ID</w:t>
                </w:r>
                <w:r>
                  <w:rPr>
                    <w:rFonts w:ascii="Calibri Light" w:hAnsi="Calibri Light" w:cs="Calibri Light"/>
                    <w:color w:val="535353" w:themeColor="background2"/>
                    <w:sz w:val="16"/>
                    <w:lang w:val="en-GB"/>
                  </w:rPr>
                  <w:t xml:space="preserve"> No.): 527-00-11-878, REGON (Industry ID No.): 010404971 </w:t>
                </w:r>
                <w:r>
                  <w:rPr>
                    <w:rFonts w:ascii="Calibri Light" w:hAnsi="Calibri Light" w:cs="Calibri Light"/>
                    <w:color w:val="535353" w:themeColor="background2"/>
                    <w:sz w:val="16"/>
                    <w:lang w:val="en-GB"/>
                  </w:rPr>
                  <w:br/>
                  <w:t>Share capital: PLN 17,164,410.00 PLN 17,164,410.00; Waste Database Registration (</w:t>
                </w:r>
                <w:proofErr w:type="spellStart"/>
                <w:r>
                  <w:rPr>
                    <w:rFonts w:ascii="Calibri Light" w:hAnsi="Calibri Light" w:cs="Calibri Light"/>
                    <w:color w:val="535353" w:themeColor="background2"/>
                    <w:sz w:val="16"/>
                    <w:lang w:val="en-GB"/>
                  </w:rPr>
                  <w:t>BDO</w:t>
                </w:r>
                <w:proofErr w:type="spellEnd"/>
                <w:r>
                  <w:rPr>
                    <w:rFonts w:ascii="Calibri Light" w:hAnsi="Calibri Light" w:cs="Calibri Light"/>
                    <w:color w:val="535353" w:themeColor="background2"/>
                    <w:sz w:val="16"/>
                    <w:lang w:val="en-GB"/>
                  </w:rPr>
                  <w:t>): 000096200</w:t>
                </w:r>
              </w:p>
              <w:p w:rsidR="00BF2C06" w:rsidRPr="00C16307" w:rsidRDefault="00BF2C06" w:rsidP="00BF2C06">
                <w:pPr>
                  <w:jc w:val="center"/>
                  <w:rPr>
                    <w:rFonts w:ascii="Calibri Light" w:hAnsi="Calibri Light" w:cs="Calibri Light"/>
                    <w:bCs/>
                    <w:color w:val="535353" w:themeColor="background2"/>
                    <w:sz w:val="16"/>
                    <w:lang w:val="en-GB"/>
                  </w:rPr>
                </w:pPr>
                <w:r>
                  <w:rPr>
                    <w:rFonts w:ascii="Calibri Light" w:hAnsi="Calibri Light" w:cs="Calibri Light"/>
                    <w:color w:val="535353" w:themeColor="background2"/>
                    <w:sz w:val="16"/>
                    <w:lang w:val="en-GB"/>
                  </w:rPr>
                  <w:t>Anwim S.A. has the status of large enterprise.</w:t>
                </w:r>
              </w:p>
              <w:p w:rsidR="00BF2C06" w:rsidRPr="00B17B9D" w:rsidRDefault="00BF2C06" w:rsidP="00BF2C06">
                <w:pPr>
                  <w:jc w:val="center"/>
                  <w:rPr>
                    <w:rFonts w:ascii="Calibri Light" w:hAnsi="Calibri Light" w:cs="Calibri Light"/>
                    <w:bCs/>
                    <w:color w:val="535353" w:themeColor="background2"/>
                    <w:sz w:val="16"/>
                  </w:rPr>
                </w:pPr>
                <w:r>
                  <w:rPr>
                    <w:rFonts w:ascii="Calibri Light" w:hAnsi="Calibri Light" w:cs="Calibri Light"/>
                    <w:color w:val="535353" w:themeColor="background2"/>
                    <w:sz w:val="16"/>
                    <w:lang w:val="en-GB"/>
                  </w:rPr>
                  <w:t xml:space="preserve">President of the Management Board: Rafał Pietrasina, Members: Paweł Grzywaczewski, Andrzej Kondys, Zbigniew Łapiński </w:t>
                </w:r>
              </w:p>
              <w:p w:rsidR="00BF2C06" w:rsidRPr="00B17B9D" w:rsidRDefault="00BF2C06" w:rsidP="00BF2C06">
                <w:pPr>
                  <w:pStyle w:val="Stopka"/>
                  <w:rPr>
                    <w:color w:val="535353" w:themeColor="background2"/>
                  </w:rPr>
                </w:pPr>
              </w:p>
              <w:p w:rsidR="00BF2C06" w:rsidRPr="00B17B9D" w:rsidRDefault="00BF2C06">
                <w:pPr>
                  <w:rPr>
                    <w:color w:val="535353" w:themeColor="background2"/>
                  </w:rPr>
                </w:pP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BB" w:rsidRDefault="006605BB">
      <w:r>
        <w:separator/>
      </w:r>
    </w:p>
  </w:footnote>
  <w:footnote w:type="continuationSeparator" w:id="0">
    <w:p w:rsidR="006605BB" w:rsidRDefault="00660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A5" w:rsidRPr="00190637" w:rsidRDefault="003A56A7">
    <w:pPr>
      <w:pStyle w:val="Nagwekistopka"/>
      <w:tabs>
        <w:tab w:val="clear" w:pos="9020"/>
        <w:tab w:val="center" w:pos="4819"/>
        <w:tab w:val="right" w:pos="9612"/>
      </w:tabs>
      <w:rPr>
        <w:rFonts w:ascii="Calibri" w:hAnsi="Calibri" w:cs="Calibri"/>
      </w:rPr>
    </w:pPr>
    <w:r>
      <w:rPr>
        <w:rFonts w:ascii="Calibri" w:hAnsi="Calibri" w:cs="Calibri"/>
        <w:noProof/>
      </w:rPr>
      <w:drawing>
        <wp:anchor distT="0" distB="0" distL="114300" distR="114300" simplePos="0" relativeHeight="251666432" behindDoc="0" locked="0" layoutInCell="1" allowOverlap="1">
          <wp:simplePos x="0" y="0"/>
          <wp:positionH relativeFrom="margin">
            <wp:align>left</wp:align>
          </wp:positionH>
          <wp:positionV relativeFrom="paragraph">
            <wp:posOffset>6985</wp:posOffset>
          </wp:positionV>
          <wp:extent cx="2077720" cy="48146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sób 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7720" cy="481466"/>
                  </a:xfrm>
                  <a:prstGeom prst="rect">
                    <a:avLst/>
                  </a:prstGeom>
                </pic:spPr>
              </pic:pic>
            </a:graphicData>
          </a:graphic>
        </wp:anchor>
      </w:drawing>
    </w:r>
  </w:p>
  <w:p w:rsidR="00C152A5" w:rsidRPr="00190637" w:rsidRDefault="00C152A5">
    <w:pPr>
      <w:pStyle w:val="Nagwekistopka"/>
      <w:tabs>
        <w:tab w:val="clear" w:pos="9020"/>
        <w:tab w:val="center" w:pos="4819"/>
        <w:tab w:val="right" w:pos="9612"/>
      </w:tabs>
      <w:jc w:val="center"/>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55B3"/>
    <w:multiLevelType w:val="hybridMultilevel"/>
    <w:tmpl w:val="03DC6D4A"/>
    <w:styleLink w:val="Punktory"/>
    <w:lvl w:ilvl="0" w:tplc="2EDC360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F800A1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CBAB9B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010CFD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CDAEE6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5AC8D5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5CA7C6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9CC66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DB2512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12D3FD6"/>
    <w:multiLevelType w:val="hybridMultilevel"/>
    <w:tmpl w:val="6C8C8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359077B"/>
    <w:multiLevelType w:val="hybridMultilevel"/>
    <w:tmpl w:val="461AC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6404F97"/>
    <w:multiLevelType w:val="hybridMultilevel"/>
    <w:tmpl w:val="03DC6D4A"/>
    <w:numStyleLink w:val="Punktory"/>
  </w:abstractNum>
  <w:abstractNum w:abstractNumId="4">
    <w:nsid w:val="7EE27AC9"/>
    <w:multiLevelType w:val="hybridMultilevel"/>
    <w:tmpl w:val="777C4E1C"/>
    <w:lvl w:ilvl="0" w:tplc="A9B86EE4">
      <w:start w:val="1"/>
      <w:numFmt w:val="bullet"/>
      <w:lvlText w:val=""/>
      <w:lvlJc w:val="left"/>
      <w:pPr>
        <w:ind w:left="720" w:hanging="360"/>
      </w:pPr>
      <w:rPr>
        <w:rFonts w:ascii="Symbol" w:hAnsi="Symbol" w:hint="default"/>
        <w:color w:val="DA291C"/>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C152A5"/>
    <w:rsid w:val="000312E0"/>
    <w:rsid w:val="000A215A"/>
    <w:rsid w:val="000A6BE7"/>
    <w:rsid w:val="000F5112"/>
    <w:rsid w:val="00105BA1"/>
    <w:rsid w:val="00115CE0"/>
    <w:rsid w:val="00135840"/>
    <w:rsid w:val="00162CD1"/>
    <w:rsid w:val="00190637"/>
    <w:rsid w:val="001D443E"/>
    <w:rsid w:val="001D72FE"/>
    <w:rsid w:val="0023789F"/>
    <w:rsid w:val="00245632"/>
    <w:rsid w:val="0027483E"/>
    <w:rsid w:val="00274A52"/>
    <w:rsid w:val="002F59EE"/>
    <w:rsid w:val="0030692F"/>
    <w:rsid w:val="00365E5F"/>
    <w:rsid w:val="003A56A7"/>
    <w:rsid w:val="003B12F0"/>
    <w:rsid w:val="003D03C8"/>
    <w:rsid w:val="003D4379"/>
    <w:rsid w:val="00402C2D"/>
    <w:rsid w:val="00423A19"/>
    <w:rsid w:val="0044225B"/>
    <w:rsid w:val="00454EE1"/>
    <w:rsid w:val="00490479"/>
    <w:rsid w:val="004968B2"/>
    <w:rsid w:val="00512A8B"/>
    <w:rsid w:val="00597E04"/>
    <w:rsid w:val="005A15CA"/>
    <w:rsid w:val="005A6F47"/>
    <w:rsid w:val="005D59E2"/>
    <w:rsid w:val="00612647"/>
    <w:rsid w:val="006416CB"/>
    <w:rsid w:val="006418B5"/>
    <w:rsid w:val="00643824"/>
    <w:rsid w:val="00650B97"/>
    <w:rsid w:val="006605BB"/>
    <w:rsid w:val="0069715B"/>
    <w:rsid w:val="006A2C2F"/>
    <w:rsid w:val="006B797F"/>
    <w:rsid w:val="00737FF9"/>
    <w:rsid w:val="007652CE"/>
    <w:rsid w:val="00765E55"/>
    <w:rsid w:val="00781513"/>
    <w:rsid w:val="00847F20"/>
    <w:rsid w:val="00853C34"/>
    <w:rsid w:val="008E7506"/>
    <w:rsid w:val="009175CB"/>
    <w:rsid w:val="0095719A"/>
    <w:rsid w:val="009B2A3D"/>
    <w:rsid w:val="00A60F1B"/>
    <w:rsid w:val="00A7143F"/>
    <w:rsid w:val="00B17B9D"/>
    <w:rsid w:val="00B212EA"/>
    <w:rsid w:val="00B50EA7"/>
    <w:rsid w:val="00B82DE2"/>
    <w:rsid w:val="00BA1709"/>
    <w:rsid w:val="00BF2C06"/>
    <w:rsid w:val="00C152A5"/>
    <w:rsid w:val="00C16307"/>
    <w:rsid w:val="00C21590"/>
    <w:rsid w:val="00C3700A"/>
    <w:rsid w:val="00C847E4"/>
    <w:rsid w:val="00CA426C"/>
    <w:rsid w:val="00CB25B4"/>
    <w:rsid w:val="00CC30BF"/>
    <w:rsid w:val="00CC6AA8"/>
    <w:rsid w:val="00CE0ABD"/>
    <w:rsid w:val="00CF5A79"/>
    <w:rsid w:val="00D05337"/>
    <w:rsid w:val="00D550B9"/>
    <w:rsid w:val="00DA2805"/>
    <w:rsid w:val="00DF4862"/>
    <w:rsid w:val="00E367CA"/>
    <w:rsid w:val="00E559C4"/>
    <w:rsid w:val="00E74356"/>
    <w:rsid w:val="00E838B1"/>
    <w:rsid w:val="00EB30D0"/>
    <w:rsid w:val="00EB482C"/>
    <w:rsid w:val="00EE15AC"/>
    <w:rsid w:val="00EE58A3"/>
    <w:rsid w:val="00F31D41"/>
    <w:rsid w:val="00F5088E"/>
    <w:rsid w:val="00F96F75"/>
    <w:rsid w:val="00FB3FE0"/>
    <w:rsid w:val="00FB770B"/>
    <w:rsid w:val="00FF2455"/>
    <w:rsid w:val="00FF38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C2F"/>
    <w:rPr>
      <w:sz w:val="24"/>
      <w:szCs w:val="24"/>
      <w:lang w:eastAsia="en-US"/>
    </w:rPr>
  </w:style>
  <w:style w:type="paragraph" w:styleId="Nagwek1">
    <w:name w:val="heading 1"/>
    <w:basedOn w:val="Normalny"/>
    <w:next w:val="Normalny"/>
    <w:link w:val="Nagwek1Znak"/>
    <w:uiPriority w:val="9"/>
    <w:qFormat/>
    <w:rsid w:val="005A15CA"/>
    <w:pPr>
      <w:keepNext/>
      <w:keepLines/>
      <w:spacing w:before="240"/>
      <w:outlineLvl w:val="0"/>
    </w:pPr>
    <w:rPr>
      <w:rFonts w:asciiTheme="majorHAnsi" w:eastAsia="Tahoma" w:hAnsiTheme="majorHAnsi" w:cstheme="majorBidi"/>
      <w:color w:val="1B3275"/>
      <w:sz w:val="32"/>
      <w:szCs w:val="32"/>
      <w:u w:color="7F7F7F"/>
      <w:shd w:val="clear" w:color="auto" w:fill="FFFFFF"/>
    </w:rPr>
  </w:style>
  <w:style w:type="paragraph" w:styleId="Nagwek2">
    <w:name w:val="heading 2"/>
    <w:basedOn w:val="Normalny"/>
    <w:next w:val="Normalny"/>
    <w:link w:val="Nagwek2Znak"/>
    <w:uiPriority w:val="9"/>
    <w:unhideWhenUsed/>
    <w:qFormat/>
    <w:rsid w:val="005A15C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Nagwek3">
    <w:name w:val="heading 3"/>
    <w:basedOn w:val="Domylne"/>
    <w:next w:val="Normalny"/>
    <w:link w:val="Nagwek3Znak"/>
    <w:uiPriority w:val="9"/>
    <w:unhideWhenUsed/>
    <w:qFormat/>
    <w:rsid w:val="005A15CA"/>
    <w:pPr>
      <w:jc w:val="center"/>
      <w:outlineLvl w:val="2"/>
    </w:pPr>
    <w:rPr>
      <w:rFonts w:ascii="Calibri" w:eastAsia="Tahoma" w:hAnsi="Calibri" w:cs="Calibri"/>
      <w:b/>
      <w:bCs/>
      <w:color w:val="1B3275"/>
      <w:sz w:val="32"/>
      <w:szCs w:val="24"/>
      <w:u w:color="7F7F7F"/>
      <w:shd w:val="clear" w:color="auto" w:fill="FFFFFF"/>
    </w:rPr>
  </w:style>
  <w:style w:type="paragraph" w:styleId="Nagwek4">
    <w:name w:val="heading 4"/>
    <w:basedOn w:val="Nagwek3"/>
    <w:next w:val="Normalny"/>
    <w:link w:val="Nagwek4Znak"/>
    <w:uiPriority w:val="9"/>
    <w:unhideWhenUsed/>
    <w:qFormat/>
    <w:rsid w:val="005A15CA"/>
    <w:pPr>
      <w:spacing w:line="276" w:lineRule="auto"/>
      <w:outlineLvl w:val="3"/>
    </w:pPr>
    <w:rPr>
      <w:b w:val="0"/>
      <w:cap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2C2F"/>
    <w:rPr>
      <w:u w:val="single"/>
    </w:rPr>
  </w:style>
  <w:style w:type="table" w:customStyle="1" w:styleId="TableNormal">
    <w:name w:val="Table Normal"/>
    <w:rsid w:val="006A2C2F"/>
    <w:tblPr>
      <w:tblInd w:w="0" w:type="dxa"/>
      <w:tblCellMar>
        <w:top w:w="0" w:type="dxa"/>
        <w:left w:w="0" w:type="dxa"/>
        <w:bottom w:w="0" w:type="dxa"/>
        <w:right w:w="0" w:type="dxa"/>
      </w:tblCellMar>
    </w:tblPr>
  </w:style>
  <w:style w:type="paragraph" w:customStyle="1" w:styleId="Nagwekistopka">
    <w:name w:val="Nagłówek i stopka"/>
    <w:rsid w:val="006A2C2F"/>
    <w:pPr>
      <w:tabs>
        <w:tab w:val="right" w:pos="9020"/>
      </w:tabs>
    </w:pPr>
    <w:rPr>
      <w:rFonts w:ascii="Helvetica" w:hAnsi="Helvetica" w:cs="Arial Unicode MS"/>
      <w:color w:val="000000"/>
      <w:sz w:val="24"/>
      <w:szCs w:val="24"/>
      <w:u w:color="000000"/>
    </w:rPr>
  </w:style>
  <w:style w:type="paragraph" w:customStyle="1" w:styleId="Domylne">
    <w:name w:val="Domyślne"/>
    <w:rsid w:val="006A2C2F"/>
    <w:rPr>
      <w:rFonts w:ascii="Helvetica" w:eastAsia="Helvetica" w:hAnsi="Helvetica" w:cs="Helvetica"/>
      <w:color w:val="000000"/>
      <w:sz w:val="22"/>
      <w:szCs w:val="22"/>
      <w:u w:color="000000"/>
    </w:rPr>
  </w:style>
  <w:style w:type="numbering" w:customStyle="1" w:styleId="Punktory">
    <w:name w:val="Punktory"/>
    <w:rsid w:val="006A2C2F"/>
    <w:pPr>
      <w:numPr>
        <w:numId w:val="1"/>
      </w:numPr>
    </w:pPr>
  </w:style>
  <w:style w:type="character" w:customStyle="1" w:styleId="Brak">
    <w:name w:val="Brak"/>
    <w:rsid w:val="006A2C2F"/>
  </w:style>
  <w:style w:type="character" w:customStyle="1" w:styleId="Hyperlink0">
    <w:name w:val="Hyperlink.0"/>
    <w:basedOn w:val="Brak"/>
    <w:rsid w:val="006A2C2F"/>
    <w:rPr>
      <w:rFonts w:ascii="Tahoma" w:eastAsia="Tahoma" w:hAnsi="Tahoma" w:cs="Tahoma"/>
      <w:b/>
      <w:bCs/>
      <w:color w:val="7F7F7F"/>
      <w:sz w:val="20"/>
      <w:szCs w:val="20"/>
      <w:u w:val="single" w:color="7F7F7F"/>
      <w:shd w:val="clear" w:color="auto" w:fill="FFFFFF"/>
      <w:lang w:val="en-US"/>
    </w:rPr>
  </w:style>
  <w:style w:type="paragraph" w:styleId="Nagwek">
    <w:name w:val="header"/>
    <w:basedOn w:val="Normalny"/>
    <w:link w:val="NagwekZnak"/>
    <w:uiPriority w:val="99"/>
    <w:unhideWhenUsed/>
    <w:rsid w:val="00190637"/>
    <w:pPr>
      <w:tabs>
        <w:tab w:val="center" w:pos="4536"/>
        <w:tab w:val="right" w:pos="9072"/>
      </w:tabs>
    </w:pPr>
  </w:style>
  <w:style w:type="character" w:customStyle="1" w:styleId="NagwekZnak">
    <w:name w:val="Nagłówek Znak"/>
    <w:basedOn w:val="Domylnaczcionkaakapitu"/>
    <w:link w:val="Nagwek"/>
    <w:uiPriority w:val="99"/>
    <w:rsid w:val="00190637"/>
    <w:rPr>
      <w:sz w:val="24"/>
      <w:szCs w:val="24"/>
      <w:lang w:val="en-US" w:eastAsia="en-US"/>
    </w:rPr>
  </w:style>
  <w:style w:type="paragraph" w:styleId="Stopka">
    <w:name w:val="footer"/>
    <w:basedOn w:val="Normalny"/>
    <w:link w:val="StopkaZnak"/>
    <w:uiPriority w:val="99"/>
    <w:unhideWhenUsed/>
    <w:rsid w:val="00190637"/>
    <w:pPr>
      <w:tabs>
        <w:tab w:val="center" w:pos="4536"/>
        <w:tab w:val="right" w:pos="9072"/>
      </w:tabs>
    </w:pPr>
  </w:style>
  <w:style w:type="character" w:customStyle="1" w:styleId="StopkaZnak">
    <w:name w:val="Stopka Znak"/>
    <w:basedOn w:val="Domylnaczcionkaakapitu"/>
    <w:link w:val="Stopka"/>
    <w:uiPriority w:val="99"/>
    <w:rsid w:val="00190637"/>
    <w:rPr>
      <w:sz w:val="24"/>
      <w:szCs w:val="24"/>
      <w:lang w:val="en-US" w:eastAsia="en-US"/>
    </w:rPr>
  </w:style>
  <w:style w:type="character" w:customStyle="1" w:styleId="Nagwek2Znak">
    <w:name w:val="Nagłówek 2 Znak"/>
    <w:basedOn w:val="Domylnaczcionkaakapitu"/>
    <w:link w:val="Nagwek2"/>
    <w:uiPriority w:val="9"/>
    <w:rsid w:val="005A15CA"/>
    <w:rPr>
      <w:rFonts w:asciiTheme="majorHAnsi" w:eastAsiaTheme="majorEastAsia" w:hAnsiTheme="majorHAnsi" w:cstheme="majorBidi"/>
      <w:color w:val="2F759E" w:themeColor="accent1" w:themeShade="BF"/>
      <w:sz w:val="26"/>
      <w:szCs w:val="26"/>
      <w:lang w:val="en-US" w:eastAsia="en-US"/>
    </w:rPr>
  </w:style>
  <w:style w:type="character" w:customStyle="1" w:styleId="Nagwek1Znak">
    <w:name w:val="Nagłówek 1 Znak"/>
    <w:basedOn w:val="Domylnaczcionkaakapitu"/>
    <w:link w:val="Nagwek1"/>
    <w:uiPriority w:val="9"/>
    <w:rsid w:val="005A15CA"/>
    <w:rPr>
      <w:rFonts w:asciiTheme="majorHAnsi" w:eastAsia="Tahoma" w:hAnsiTheme="majorHAnsi" w:cstheme="majorBidi"/>
      <w:color w:val="1B3275"/>
      <w:sz w:val="32"/>
      <w:szCs w:val="32"/>
      <w:u w:color="7F7F7F"/>
      <w:lang w:val="en-US" w:eastAsia="en-US"/>
    </w:rPr>
  </w:style>
  <w:style w:type="character" w:customStyle="1" w:styleId="Nagwek3Znak">
    <w:name w:val="Nagłówek 3 Znak"/>
    <w:basedOn w:val="Domylnaczcionkaakapitu"/>
    <w:link w:val="Nagwek3"/>
    <w:uiPriority w:val="9"/>
    <w:rsid w:val="005A15CA"/>
    <w:rPr>
      <w:rFonts w:ascii="Calibri" w:eastAsia="Tahoma" w:hAnsi="Calibri" w:cs="Calibri"/>
      <w:b/>
      <w:bCs/>
      <w:color w:val="1B3275"/>
      <w:sz w:val="32"/>
      <w:szCs w:val="24"/>
      <w:u w:color="7F7F7F"/>
    </w:rPr>
  </w:style>
  <w:style w:type="character" w:customStyle="1" w:styleId="Nagwek4Znak">
    <w:name w:val="Nagłówek 4 Znak"/>
    <w:basedOn w:val="Domylnaczcionkaakapitu"/>
    <w:link w:val="Nagwek4"/>
    <w:uiPriority w:val="9"/>
    <w:rsid w:val="005A15CA"/>
    <w:rPr>
      <w:rFonts w:ascii="Calibri" w:eastAsia="Tahoma" w:hAnsi="Calibri" w:cs="Calibri"/>
      <w:bCs/>
      <w:caps/>
      <w:color w:val="1B3275"/>
      <w:sz w:val="22"/>
      <w:szCs w:val="24"/>
      <w:u w:color="7F7F7F"/>
    </w:rPr>
  </w:style>
  <w:style w:type="paragraph" w:styleId="Akapitzlist">
    <w:name w:val="List Paragraph"/>
    <w:basedOn w:val="Normalny"/>
    <w:uiPriority w:val="34"/>
    <w:qFormat/>
    <w:rsid w:val="0030692F"/>
    <w:pPr>
      <w:ind w:left="720"/>
      <w:contextualSpacing/>
    </w:pPr>
  </w:style>
  <w:style w:type="character" w:customStyle="1" w:styleId="Nierozpoznanawzmianka1">
    <w:name w:val="Nierozpoznana wzmianka1"/>
    <w:basedOn w:val="Domylnaczcionkaakapitu"/>
    <w:uiPriority w:val="99"/>
    <w:semiHidden/>
    <w:unhideWhenUsed/>
    <w:rsid w:val="00C21590"/>
    <w:rPr>
      <w:color w:val="605E5C"/>
      <w:shd w:val="clear" w:color="auto" w:fill="E1DFDD"/>
    </w:rPr>
  </w:style>
  <w:style w:type="character" w:styleId="Tekstzastpczy">
    <w:name w:val="Placeholder Text"/>
    <w:basedOn w:val="Domylnaczcionkaakapitu"/>
    <w:uiPriority w:val="99"/>
    <w:semiHidden/>
    <w:rsid w:val="00A60F1B"/>
    <w:rPr>
      <w:color w:val="808080"/>
    </w:rPr>
  </w:style>
  <w:style w:type="paragraph" w:styleId="Tekstdymka">
    <w:name w:val="Balloon Text"/>
    <w:basedOn w:val="Normalny"/>
    <w:link w:val="TekstdymkaZnak"/>
    <w:uiPriority w:val="99"/>
    <w:semiHidden/>
    <w:unhideWhenUsed/>
    <w:rsid w:val="00B17B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B9D"/>
    <w:rPr>
      <w:rFonts w:ascii="Segoe UI" w:hAnsi="Segoe UI" w:cs="Segoe UI"/>
      <w:sz w:val="18"/>
      <w:szCs w:val="18"/>
      <w:lang w:val="en-US" w:eastAsia="en-US"/>
    </w:rPr>
  </w:style>
  <w:style w:type="paragraph" w:styleId="Tytu">
    <w:name w:val="Title"/>
    <w:basedOn w:val="Normalny"/>
    <w:next w:val="Normalny"/>
    <w:link w:val="TytuZnak"/>
    <w:qFormat/>
    <w:rsid w:val="002748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jc w:val="center"/>
      <w:outlineLvl w:val="0"/>
    </w:pPr>
    <w:rPr>
      <w:rFonts w:ascii="Calibri Light" w:eastAsia="Times New Roman" w:hAnsi="Calibri Light"/>
      <w:b/>
      <w:bCs/>
      <w:kern w:val="28"/>
      <w:sz w:val="32"/>
      <w:szCs w:val="32"/>
      <w:bdr w:val="none" w:sz="0" w:space="0" w:color="auto"/>
      <w:lang w:eastAsia="ar-SA"/>
    </w:rPr>
  </w:style>
  <w:style w:type="character" w:customStyle="1" w:styleId="TytuZnak">
    <w:name w:val="Tytuł Znak"/>
    <w:basedOn w:val="Domylnaczcionkaakapitu"/>
    <w:link w:val="Tytu"/>
    <w:rsid w:val="0027483E"/>
    <w:rPr>
      <w:rFonts w:ascii="Calibri Light" w:eastAsia="Times New Roman" w:hAnsi="Calibri Light"/>
      <w:b/>
      <w:bCs/>
      <w:kern w:val="28"/>
      <w:sz w:val="32"/>
      <w:szCs w:val="32"/>
      <w:bdr w:val="none" w:sz="0" w:space="0" w:color="auto"/>
      <w:lang w:eastAsia="ar-SA"/>
    </w:rPr>
  </w:style>
  <w:style w:type="paragraph" w:styleId="Tekstprzypisudolnego">
    <w:name w:val="footnote text"/>
    <w:basedOn w:val="Normalny"/>
    <w:link w:val="TekstprzypisudolnegoZnak"/>
    <w:rsid w:val="0027483E"/>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27483E"/>
    <w:rPr>
      <w:rFonts w:ascii="Arial" w:eastAsia="Times New Roman" w:hAnsi="Arial"/>
      <w:bdr w:val="none" w:sz="0" w:space="0" w:color="auto"/>
      <w:lang w:eastAsia="ar-SA"/>
    </w:rPr>
  </w:style>
  <w:style w:type="character" w:styleId="Odwoanieprzypisudolnego">
    <w:name w:val="footnote reference"/>
    <w:basedOn w:val="Domylnaczcionkaakapitu"/>
    <w:rsid w:val="0027483E"/>
    <w:rPr>
      <w:vertAlign w:val="superscript"/>
    </w:rPr>
  </w:style>
</w:styles>
</file>

<file path=word/webSettings.xml><?xml version="1.0" encoding="utf-8"?>
<w:webSettings xmlns:r="http://schemas.openxmlformats.org/officeDocument/2006/relationships" xmlns:w="http://schemas.openxmlformats.org/wordprocessingml/2006/main">
  <w:divs>
    <w:div w:id="520973597">
      <w:bodyDiv w:val="1"/>
      <w:marLeft w:val="0"/>
      <w:marRight w:val="0"/>
      <w:marTop w:val="0"/>
      <w:marBottom w:val="0"/>
      <w:divBdr>
        <w:top w:val="none" w:sz="0" w:space="0" w:color="auto"/>
        <w:left w:val="none" w:sz="0" w:space="0" w:color="auto"/>
        <w:bottom w:val="none" w:sz="0" w:space="0" w:color="auto"/>
        <w:right w:val="none" w:sz="0" w:space="0" w:color="auto"/>
      </w:divBdr>
    </w:div>
    <w:div w:id="582377362">
      <w:bodyDiv w:val="1"/>
      <w:marLeft w:val="0"/>
      <w:marRight w:val="0"/>
      <w:marTop w:val="0"/>
      <w:marBottom w:val="0"/>
      <w:divBdr>
        <w:top w:val="none" w:sz="0" w:space="0" w:color="auto"/>
        <w:left w:val="none" w:sz="0" w:space="0" w:color="auto"/>
        <w:bottom w:val="none" w:sz="0" w:space="0" w:color="auto"/>
        <w:right w:val="none" w:sz="0" w:space="0" w:color="auto"/>
      </w:divBdr>
    </w:div>
    <w:div w:id="687608787">
      <w:bodyDiv w:val="1"/>
      <w:marLeft w:val="0"/>
      <w:marRight w:val="0"/>
      <w:marTop w:val="0"/>
      <w:marBottom w:val="0"/>
      <w:divBdr>
        <w:top w:val="none" w:sz="0" w:space="0" w:color="auto"/>
        <w:left w:val="none" w:sz="0" w:space="0" w:color="auto"/>
        <w:bottom w:val="none" w:sz="0" w:space="0" w:color="auto"/>
        <w:right w:val="none" w:sz="0" w:space="0" w:color="auto"/>
      </w:divBdr>
    </w:div>
    <w:div w:id="1249802307">
      <w:bodyDiv w:val="1"/>
      <w:marLeft w:val="0"/>
      <w:marRight w:val="0"/>
      <w:marTop w:val="0"/>
      <w:marBottom w:val="0"/>
      <w:divBdr>
        <w:top w:val="none" w:sz="0" w:space="0" w:color="auto"/>
        <w:left w:val="none" w:sz="0" w:space="0" w:color="auto"/>
        <w:bottom w:val="none" w:sz="0" w:space="0" w:color="auto"/>
        <w:right w:val="none" w:sz="0" w:space="0" w:color="auto"/>
      </w:divBdr>
    </w:div>
    <w:div w:id="1423723600">
      <w:bodyDiv w:val="1"/>
      <w:marLeft w:val="0"/>
      <w:marRight w:val="0"/>
      <w:marTop w:val="0"/>
      <w:marBottom w:val="0"/>
      <w:divBdr>
        <w:top w:val="none" w:sz="0" w:space="0" w:color="auto"/>
        <w:left w:val="none" w:sz="0" w:space="0" w:color="auto"/>
        <w:bottom w:val="none" w:sz="0" w:space="0" w:color="auto"/>
        <w:right w:val="none" w:sz="0" w:space="0" w:color="auto"/>
      </w:divBdr>
    </w:div>
    <w:div w:id="180873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E9D3-47FE-437A-97BC-F2B6903A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811</Characters>
  <Application>Microsoft Office Word</Application>
  <DocSecurity>0</DocSecurity>
  <Lines>20</Lines>
  <Paragraphs>11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Zbigniew Łapiński</vt:lpstr>
    </vt:vector>
  </TitlesOfParts>
  <Company>HP</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Piekarska</dc:creator>
  <cp:lastModifiedBy>Mi</cp:lastModifiedBy>
  <cp:revision>2</cp:revision>
  <cp:lastPrinted>2020-02-24T08:41:00Z</cp:lastPrinted>
  <dcterms:created xsi:type="dcterms:W3CDTF">2021-11-10T16:11:00Z</dcterms:created>
  <dcterms:modified xsi:type="dcterms:W3CDTF">2021-11-10T16:11:00Z</dcterms:modified>
</cp:coreProperties>
</file>